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Perizie di lavori in economia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richiedere perizie di lavoro in economia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565C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8565CD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D.M. 24 ottobre 2014 - Procedura e schemi tipo per la redazione e pubblicazione del programma triennale, dei suoi aggiornamenti annuali e dell'elenco annuale dei lavori pubblici, e per la redazione e pubblicazione del programma annuale per l'acquisizione di beni e servizi - Regolamento per servizi, forniture e lavori in economia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322FF" w:rsidRDefault="002077D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2077D6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espresso, determina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1322FF" w:rsidRDefault="002077D6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077D6" w:rsidP="002077D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22FF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077D6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565CD"/>
    <w:rsid w:val="0089194D"/>
    <w:rsid w:val="00894CA4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2026-06-14T19:51:00Z</dcterms:modified>
</cp:coreProperties>
</file>